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67CC9" w14:textId="03DC03B8" w:rsidR="00FB635D" w:rsidRDefault="00E4790E" w:rsidP="00982230">
      <w:pPr>
        <w:pStyle w:val="NoSpacing"/>
        <w:pBdr>
          <w:bottom w:val="single" w:sz="12" w:space="1" w:color="auto"/>
        </w:pBdr>
      </w:pPr>
      <w:r>
        <w:t xml:space="preserve">Baptism of our Lord </w:t>
      </w:r>
      <w:r w:rsidR="006018A4">
        <w:t>C The Voice</w:t>
      </w:r>
    </w:p>
    <w:p w14:paraId="7DD67CCA" w14:textId="77777777" w:rsidR="00982230" w:rsidRDefault="00982230" w:rsidP="00982230">
      <w:pPr>
        <w:pStyle w:val="NoSpacing"/>
      </w:pPr>
    </w:p>
    <w:p w14:paraId="7DD67CCC" w14:textId="3E82CAFA" w:rsidR="00C414C3" w:rsidRPr="00472D9E" w:rsidRDefault="00DC51DE" w:rsidP="00F4732D">
      <w:pPr>
        <w:pStyle w:val="NoSpacing"/>
        <w:spacing w:line="276" w:lineRule="auto"/>
        <w:ind w:firstLine="720"/>
        <w:jc w:val="both"/>
        <w:rPr>
          <w:rFonts w:ascii="Cambria" w:hAnsi="Cambria"/>
          <w:szCs w:val="24"/>
        </w:rPr>
      </w:pPr>
      <w:r w:rsidRPr="00472D9E">
        <w:rPr>
          <w:rFonts w:ascii="Cambria" w:hAnsi="Cambria"/>
          <w:szCs w:val="24"/>
        </w:rPr>
        <w:t>We</w:t>
      </w:r>
      <w:r w:rsidR="00C414C3" w:rsidRPr="00472D9E">
        <w:rPr>
          <w:rFonts w:ascii="Cambria" w:hAnsi="Cambria"/>
          <w:szCs w:val="24"/>
        </w:rPr>
        <w:t xml:space="preserve"> first heard it as a child</w:t>
      </w:r>
      <w:r w:rsidR="00B246A4" w:rsidRPr="00472D9E">
        <w:rPr>
          <w:rFonts w:ascii="Cambria" w:hAnsi="Cambria"/>
          <w:szCs w:val="24"/>
        </w:rPr>
        <w:t xml:space="preserve">—the </w:t>
      </w:r>
      <w:r w:rsidR="00C414C3" w:rsidRPr="00472D9E">
        <w:rPr>
          <w:rFonts w:ascii="Cambria" w:hAnsi="Cambria"/>
          <w:szCs w:val="24"/>
        </w:rPr>
        <w:t xml:space="preserve">Voice.  </w:t>
      </w:r>
      <w:r w:rsidRPr="00472D9E">
        <w:rPr>
          <w:rFonts w:ascii="Cambria" w:hAnsi="Cambria"/>
          <w:szCs w:val="24"/>
        </w:rPr>
        <w:t>We</w:t>
      </w:r>
      <w:r w:rsidR="00C414C3" w:rsidRPr="00472D9E">
        <w:rPr>
          <w:rFonts w:ascii="Cambria" w:hAnsi="Cambria"/>
          <w:szCs w:val="24"/>
        </w:rPr>
        <w:t xml:space="preserve"> wanted that extra candy bar.  </w:t>
      </w:r>
      <w:r w:rsidR="0030463B" w:rsidRPr="00472D9E">
        <w:rPr>
          <w:rFonts w:ascii="Cambria" w:hAnsi="Cambria"/>
          <w:szCs w:val="24"/>
        </w:rPr>
        <w:t>We</w:t>
      </w:r>
      <w:r w:rsidR="00C414C3" w:rsidRPr="00472D9E">
        <w:rPr>
          <w:rFonts w:ascii="Cambria" w:hAnsi="Cambria"/>
          <w:szCs w:val="24"/>
        </w:rPr>
        <w:t xml:space="preserve"> wanted to</w:t>
      </w:r>
      <w:r w:rsidR="002F02B4" w:rsidRPr="00472D9E">
        <w:rPr>
          <w:rFonts w:ascii="Cambria" w:hAnsi="Cambria"/>
          <w:szCs w:val="24"/>
        </w:rPr>
        <w:t xml:space="preserve"> jump the fence</w:t>
      </w:r>
      <w:r w:rsidR="00AB2C27" w:rsidRPr="00472D9E">
        <w:rPr>
          <w:rFonts w:ascii="Cambria" w:hAnsi="Cambria"/>
          <w:szCs w:val="24"/>
        </w:rPr>
        <w:t xml:space="preserve"> in</w:t>
      </w:r>
      <w:r w:rsidR="00C414C3" w:rsidRPr="00472D9E">
        <w:rPr>
          <w:rFonts w:ascii="Cambria" w:hAnsi="Cambria"/>
          <w:szCs w:val="24"/>
        </w:rPr>
        <w:t xml:space="preserve"> the back yard.  </w:t>
      </w:r>
      <w:r w:rsidR="0030463B" w:rsidRPr="00472D9E">
        <w:rPr>
          <w:rFonts w:ascii="Cambria" w:hAnsi="Cambria"/>
          <w:szCs w:val="24"/>
        </w:rPr>
        <w:t>We</w:t>
      </w:r>
      <w:r w:rsidR="00C414C3" w:rsidRPr="00472D9E">
        <w:rPr>
          <w:rFonts w:ascii="Cambria" w:hAnsi="Cambria"/>
          <w:szCs w:val="24"/>
        </w:rPr>
        <w:t xml:space="preserve"> wanted to slug our annoying little brother.  But </w:t>
      </w:r>
      <w:r w:rsidR="009067DD" w:rsidRPr="00472D9E">
        <w:rPr>
          <w:rFonts w:ascii="Cambria" w:hAnsi="Cambria"/>
          <w:szCs w:val="24"/>
        </w:rPr>
        <w:t>we</w:t>
      </w:r>
      <w:r w:rsidR="00C414C3" w:rsidRPr="00472D9E">
        <w:rPr>
          <w:rFonts w:ascii="Cambria" w:hAnsi="Cambria"/>
          <w:szCs w:val="24"/>
        </w:rPr>
        <w:t xml:space="preserve"> heard the Voice, </w:t>
      </w:r>
      <w:r w:rsidR="009067DD" w:rsidRPr="00472D9E">
        <w:rPr>
          <w:rFonts w:ascii="Cambria" w:hAnsi="Cambria"/>
          <w:szCs w:val="24"/>
        </w:rPr>
        <w:t>“</w:t>
      </w:r>
      <w:r w:rsidR="00C414C3" w:rsidRPr="00472D9E">
        <w:rPr>
          <w:rFonts w:ascii="Cambria" w:hAnsi="Cambria"/>
          <w:i/>
          <w:szCs w:val="24"/>
        </w:rPr>
        <w:t>Don’t!</w:t>
      </w:r>
      <w:r w:rsidR="009067DD" w:rsidRPr="00472D9E">
        <w:rPr>
          <w:rFonts w:ascii="Cambria" w:hAnsi="Cambria"/>
          <w:i/>
          <w:szCs w:val="24"/>
        </w:rPr>
        <w:t xml:space="preserve"> I</w:t>
      </w:r>
      <w:r w:rsidR="00C414C3" w:rsidRPr="00472D9E">
        <w:rPr>
          <w:rFonts w:ascii="Cambria" w:hAnsi="Cambria"/>
          <w:i/>
          <w:szCs w:val="24"/>
        </w:rPr>
        <w:t xml:space="preserve"> know what Mom said.</w:t>
      </w:r>
      <w:r w:rsidR="00D66857" w:rsidRPr="00472D9E">
        <w:rPr>
          <w:rFonts w:ascii="Cambria" w:hAnsi="Cambria"/>
          <w:i/>
          <w:szCs w:val="24"/>
        </w:rPr>
        <w:t>”</w:t>
      </w:r>
      <w:r w:rsidR="00C414C3" w:rsidRPr="00472D9E">
        <w:rPr>
          <w:rFonts w:ascii="Cambria" w:hAnsi="Cambria"/>
          <w:szCs w:val="24"/>
        </w:rPr>
        <w:t xml:space="preserve">  </w:t>
      </w:r>
      <w:r w:rsidR="00D66857" w:rsidRPr="00472D9E">
        <w:rPr>
          <w:rFonts w:ascii="Cambria" w:hAnsi="Cambria"/>
          <w:szCs w:val="24"/>
        </w:rPr>
        <w:t>We</w:t>
      </w:r>
      <w:r w:rsidR="00C414C3" w:rsidRPr="00472D9E">
        <w:rPr>
          <w:rFonts w:ascii="Cambria" w:hAnsi="Cambria"/>
          <w:szCs w:val="24"/>
        </w:rPr>
        <w:t xml:space="preserve"> may not have paid any attention to the Voice.  But</w:t>
      </w:r>
      <w:r w:rsidR="00D66857" w:rsidRPr="00472D9E">
        <w:rPr>
          <w:rFonts w:ascii="Cambria" w:hAnsi="Cambria"/>
          <w:szCs w:val="24"/>
        </w:rPr>
        <w:t xml:space="preserve"> we</w:t>
      </w:r>
      <w:r w:rsidR="00C414C3" w:rsidRPr="00472D9E">
        <w:rPr>
          <w:rFonts w:ascii="Cambria" w:hAnsi="Cambria"/>
          <w:szCs w:val="24"/>
        </w:rPr>
        <w:t xml:space="preserve"> heard it.  </w:t>
      </w:r>
      <w:r w:rsidR="00D66857" w:rsidRPr="00472D9E">
        <w:rPr>
          <w:rFonts w:ascii="Cambria" w:hAnsi="Cambria"/>
          <w:szCs w:val="24"/>
        </w:rPr>
        <w:t>We</w:t>
      </w:r>
      <w:r w:rsidR="00C414C3" w:rsidRPr="00472D9E">
        <w:rPr>
          <w:rFonts w:ascii="Cambria" w:hAnsi="Cambria"/>
          <w:szCs w:val="24"/>
        </w:rPr>
        <w:t xml:space="preserve"> know </w:t>
      </w:r>
      <w:r w:rsidR="00766B04" w:rsidRPr="00472D9E">
        <w:rPr>
          <w:rFonts w:ascii="Cambria" w:hAnsi="Cambria"/>
          <w:szCs w:val="24"/>
        </w:rPr>
        <w:t>we heard it.</w:t>
      </w:r>
    </w:p>
    <w:p w14:paraId="7DD67CCD" w14:textId="56C8AADE" w:rsidR="00051A3B" w:rsidRPr="00472D9E" w:rsidRDefault="00C414C3" w:rsidP="00AB2C27">
      <w:pPr>
        <w:pStyle w:val="NoSpacing"/>
        <w:spacing w:line="276" w:lineRule="auto"/>
        <w:ind w:firstLine="720"/>
        <w:jc w:val="both"/>
        <w:rPr>
          <w:rFonts w:ascii="Cambria" w:hAnsi="Cambria"/>
          <w:szCs w:val="24"/>
        </w:rPr>
      </w:pPr>
      <w:r w:rsidRPr="00472D9E">
        <w:rPr>
          <w:rFonts w:ascii="Cambria" w:hAnsi="Cambria"/>
          <w:szCs w:val="24"/>
        </w:rPr>
        <w:t xml:space="preserve">As </w:t>
      </w:r>
      <w:r w:rsidR="00766B04" w:rsidRPr="00472D9E">
        <w:rPr>
          <w:rFonts w:ascii="Cambria" w:hAnsi="Cambria"/>
          <w:szCs w:val="24"/>
        </w:rPr>
        <w:t>we</w:t>
      </w:r>
      <w:r w:rsidRPr="00472D9E">
        <w:rPr>
          <w:rFonts w:ascii="Cambria" w:hAnsi="Cambria"/>
          <w:szCs w:val="24"/>
        </w:rPr>
        <w:t xml:space="preserve"> got older, </w:t>
      </w:r>
      <w:r w:rsidR="00E4790E" w:rsidRPr="00472D9E">
        <w:rPr>
          <w:rFonts w:ascii="Cambria" w:hAnsi="Cambria"/>
          <w:szCs w:val="24"/>
        </w:rPr>
        <w:t xml:space="preserve">the Voice spoke a little more critically.  </w:t>
      </w:r>
      <w:r w:rsidR="00E4790E" w:rsidRPr="00472D9E">
        <w:rPr>
          <w:rFonts w:ascii="Cambria" w:hAnsi="Cambria"/>
          <w:i/>
          <w:szCs w:val="24"/>
        </w:rPr>
        <w:t>That was dumb.</w:t>
      </w:r>
      <w:r w:rsidR="00766B04" w:rsidRPr="00472D9E">
        <w:rPr>
          <w:rFonts w:ascii="Cambria" w:hAnsi="Cambria"/>
          <w:i/>
          <w:szCs w:val="24"/>
        </w:rPr>
        <w:t xml:space="preserve">  </w:t>
      </w:r>
      <w:r w:rsidR="00263AAC" w:rsidRPr="00472D9E">
        <w:rPr>
          <w:rFonts w:ascii="Cambria" w:hAnsi="Cambria"/>
          <w:i/>
          <w:szCs w:val="24"/>
        </w:rPr>
        <w:t xml:space="preserve">You </w:t>
      </w:r>
      <w:r w:rsidR="00E4790E" w:rsidRPr="00472D9E">
        <w:rPr>
          <w:rFonts w:ascii="Cambria" w:hAnsi="Cambria"/>
          <w:i/>
          <w:szCs w:val="24"/>
        </w:rPr>
        <w:t>really came off looking like a jerk.  What were you thinking?</w:t>
      </w:r>
      <w:r w:rsidR="00E4790E" w:rsidRPr="00472D9E">
        <w:rPr>
          <w:rFonts w:ascii="Cambria" w:hAnsi="Cambria"/>
          <w:szCs w:val="24"/>
        </w:rPr>
        <w:t xml:space="preserve">  But the Voice could also be encouraging</w:t>
      </w:r>
      <w:r w:rsidR="00051A3B" w:rsidRPr="00472D9E">
        <w:rPr>
          <w:rFonts w:ascii="Cambria" w:hAnsi="Cambria"/>
          <w:szCs w:val="24"/>
        </w:rPr>
        <w:t xml:space="preserve"> and affirming: </w:t>
      </w:r>
      <w:r w:rsidR="00051A3B" w:rsidRPr="00472D9E">
        <w:rPr>
          <w:rFonts w:ascii="Cambria" w:hAnsi="Cambria"/>
          <w:i/>
          <w:szCs w:val="24"/>
        </w:rPr>
        <w:t>Nice work.  You’ll be glad you did that.  You didn’t deserve that</w:t>
      </w:r>
      <w:r w:rsidR="00051A3B" w:rsidRPr="00472D9E">
        <w:rPr>
          <w:rFonts w:ascii="Cambria" w:hAnsi="Cambria"/>
          <w:szCs w:val="24"/>
        </w:rPr>
        <w:t xml:space="preserve">.  The Voice would prod, nudge, </w:t>
      </w:r>
      <w:r w:rsidR="00980275" w:rsidRPr="00472D9E">
        <w:rPr>
          <w:rFonts w:ascii="Cambria" w:hAnsi="Cambria"/>
          <w:szCs w:val="24"/>
        </w:rPr>
        <w:t>and even</w:t>
      </w:r>
      <w:r w:rsidR="00051A3B" w:rsidRPr="00472D9E">
        <w:rPr>
          <w:rFonts w:ascii="Cambria" w:hAnsi="Cambria"/>
          <w:szCs w:val="24"/>
        </w:rPr>
        <w:t xml:space="preserve"> clobber.  As </w:t>
      </w:r>
      <w:r w:rsidR="00980275" w:rsidRPr="00472D9E">
        <w:rPr>
          <w:rFonts w:ascii="Cambria" w:hAnsi="Cambria"/>
          <w:szCs w:val="24"/>
        </w:rPr>
        <w:t>we</w:t>
      </w:r>
      <w:r w:rsidR="00051A3B" w:rsidRPr="00472D9E">
        <w:rPr>
          <w:rFonts w:ascii="Cambria" w:hAnsi="Cambria"/>
          <w:szCs w:val="24"/>
        </w:rPr>
        <w:t xml:space="preserve"> grew up, </w:t>
      </w:r>
      <w:r w:rsidR="00980275" w:rsidRPr="00472D9E">
        <w:rPr>
          <w:rFonts w:ascii="Cambria" w:hAnsi="Cambria"/>
          <w:szCs w:val="24"/>
        </w:rPr>
        <w:t>we</w:t>
      </w:r>
      <w:r w:rsidR="00051A3B" w:rsidRPr="00472D9E">
        <w:rPr>
          <w:rFonts w:ascii="Cambria" w:hAnsi="Cambria"/>
          <w:szCs w:val="24"/>
        </w:rPr>
        <w:t xml:space="preserve"> understood that the Voice was right.</w:t>
      </w:r>
      <w:r w:rsidR="003F558C" w:rsidRPr="00472D9E">
        <w:rPr>
          <w:rFonts w:ascii="Cambria" w:hAnsi="Cambria"/>
          <w:szCs w:val="24"/>
        </w:rPr>
        <w:t xml:space="preserve"> </w:t>
      </w:r>
    </w:p>
    <w:p w14:paraId="7DD67CCE" w14:textId="77777777" w:rsidR="00051A3B" w:rsidRPr="00472D9E" w:rsidRDefault="00051A3B" w:rsidP="00B246A4">
      <w:pPr>
        <w:pStyle w:val="NoSpacing"/>
        <w:spacing w:line="276" w:lineRule="auto"/>
        <w:jc w:val="both"/>
        <w:rPr>
          <w:szCs w:val="24"/>
        </w:rPr>
      </w:pPr>
    </w:p>
    <w:p w14:paraId="7DD67CE3" w14:textId="62168D8E" w:rsidR="00274E07" w:rsidRPr="00472D9E" w:rsidRDefault="00051A3B" w:rsidP="00861AB7">
      <w:pPr>
        <w:pStyle w:val="NoSpacing"/>
        <w:spacing w:line="276" w:lineRule="auto"/>
        <w:ind w:firstLine="720"/>
        <w:jc w:val="both"/>
        <w:rPr>
          <w:szCs w:val="24"/>
        </w:rPr>
      </w:pPr>
      <w:r w:rsidRPr="00472D9E">
        <w:rPr>
          <w:rFonts w:ascii="Cambria" w:hAnsi="Cambria"/>
          <w:szCs w:val="24"/>
        </w:rPr>
        <w:t xml:space="preserve">Eventually, </w:t>
      </w:r>
      <w:r w:rsidR="00980275" w:rsidRPr="00472D9E">
        <w:rPr>
          <w:rFonts w:ascii="Cambria" w:hAnsi="Cambria"/>
          <w:szCs w:val="24"/>
        </w:rPr>
        <w:t>we</w:t>
      </w:r>
      <w:r w:rsidRPr="00472D9E">
        <w:rPr>
          <w:rFonts w:ascii="Cambria" w:hAnsi="Cambria"/>
          <w:szCs w:val="24"/>
        </w:rPr>
        <w:t xml:space="preserve"> made friends with the Voice.  </w:t>
      </w:r>
      <w:r w:rsidR="00980275" w:rsidRPr="00472D9E">
        <w:rPr>
          <w:rFonts w:ascii="Cambria" w:hAnsi="Cambria"/>
          <w:szCs w:val="24"/>
        </w:rPr>
        <w:t>We</w:t>
      </w:r>
      <w:r w:rsidRPr="00472D9E">
        <w:rPr>
          <w:rFonts w:ascii="Cambria" w:hAnsi="Cambria"/>
          <w:szCs w:val="24"/>
        </w:rPr>
        <w:t xml:space="preserve"> d</w:t>
      </w:r>
      <w:r w:rsidR="00980275" w:rsidRPr="00472D9E">
        <w:rPr>
          <w:rFonts w:ascii="Cambria" w:hAnsi="Cambria"/>
          <w:szCs w:val="24"/>
        </w:rPr>
        <w:t>idn’</w:t>
      </w:r>
      <w:r w:rsidRPr="00472D9E">
        <w:rPr>
          <w:rFonts w:ascii="Cambria" w:hAnsi="Cambria"/>
          <w:szCs w:val="24"/>
        </w:rPr>
        <w:t xml:space="preserve">t just listen to the Voice.  </w:t>
      </w:r>
      <w:r w:rsidR="00980275" w:rsidRPr="00472D9E">
        <w:rPr>
          <w:rFonts w:ascii="Cambria" w:hAnsi="Cambria"/>
          <w:szCs w:val="24"/>
        </w:rPr>
        <w:t>We</w:t>
      </w:r>
      <w:r w:rsidRPr="00472D9E">
        <w:rPr>
          <w:rFonts w:ascii="Cambria" w:hAnsi="Cambria"/>
          <w:szCs w:val="24"/>
        </w:rPr>
        <w:t xml:space="preserve"> converse with the Voice.  </w:t>
      </w:r>
      <w:r w:rsidRPr="00472D9E">
        <w:rPr>
          <w:rFonts w:ascii="Cambria" w:hAnsi="Cambria"/>
          <w:i/>
          <w:szCs w:val="24"/>
        </w:rPr>
        <w:t>I’m not sure what to do here.  What was that all about?  How can I make things better?</w:t>
      </w:r>
      <w:r w:rsidRPr="00472D9E">
        <w:rPr>
          <w:rFonts w:ascii="Cambria" w:hAnsi="Cambria"/>
          <w:szCs w:val="24"/>
        </w:rPr>
        <w:t xml:space="preserve">  And together, </w:t>
      </w:r>
      <w:r w:rsidR="00692319" w:rsidRPr="00472D9E">
        <w:rPr>
          <w:rFonts w:ascii="Cambria" w:hAnsi="Cambria"/>
          <w:szCs w:val="24"/>
        </w:rPr>
        <w:t>I</w:t>
      </w:r>
      <w:r w:rsidRPr="00472D9E">
        <w:rPr>
          <w:rFonts w:ascii="Cambria" w:hAnsi="Cambria"/>
          <w:szCs w:val="24"/>
        </w:rPr>
        <w:t xml:space="preserve"> and the Voice find a way to move on, to work it out, to put things back together.</w:t>
      </w:r>
      <w:r w:rsidR="00861AB7" w:rsidRPr="00472D9E">
        <w:rPr>
          <w:rFonts w:ascii="Cambria" w:hAnsi="Cambria"/>
          <w:szCs w:val="24"/>
        </w:rPr>
        <w:t xml:space="preserve"> </w:t>
      </w:r>
      <w:r w:rsidR="008676E0" w:rsidRPr="00472D9E">
        <w:rPr>
          <w:szCs w:val="24"/>
        </w:rPr>
        <w:t xml:space="preserve"> </w:t>
      </w:r>
      <w:r w:rsidRPr="00472D9E">
        <w:rPr>
          <w:rFonts w:ascii="Cambria" w:hAnsi="Cambria"/>
          <w:szCs w:val="24"/>
        </w:rPr>
        <w:t xml:space="preserve">In time, </w:t>
      </w:r>
      <w:r w:rsidR="00692319" w:rsidRPr="00472D9E">
        <w:rPr>
          <w:rFonts w:ascii="Cambria" w:hAnsi="Cambria"/>
          <w:szCs w:val="24"/>
        </w:rPr>
        <w:t>we</w:t>
      </w:r>
      <w:r w:rsidRPr="00472D9E">
        <w:rPr>
          <w:rFonts w:ascii="Cambria" w:hAnsi="Cambria"/>
          <w:szCs w:val="24"/>
        </w:rPr>
        <w:t xml:space="preserve"> beg</w:t>
      </w:r>
      <w:r w:rsidR="00692319" w:rsidRPr="00472D9E">
        <w:rPr>
          <w:rFonts w:ascii="Cambria" w:hAnsi="Cambria"/>
          <w:szCs w:val="24"/>
        </w:rPr>
        <w:t>a</w:t>
      </w:r>
      <w:r w:rsidRPr="00472D9E">
        <w:rPr>
          <w:rFonts w:ascii="Cambria" w:hAnsi="Cambria"/>
          <w:szCs w:val="24"/>
        </w:rPr>
        <w:t xml:space="preserve">n to hear the Voice </w:t>
      </w:r>
      <w:r w:rsidR="00274E07" w:rsidRPr="00472D9E">
        <w:rPr>
          <w:rFonts w:ascii="Cambria" w:hAnsi="Cambria"/>
          <w:szCs w:val="24"/>
        </w:rPr>
        <w:t xml:space="preserve">speaking more comforting and consoling words.  </w:t>
      </w:r>
      <w:r w:rsidR="00274E07" w:rsidRPr="00472D9E">
        <w:rPr>
          <w:rFonts w:ascii="Cambria" w:hAnsi="Cambria"/>
          <w:i/>
          <w:szCs w:val="24"/>
        </w:rPr>
        <w:t>You are loved.  You belong.  You are mine.</w:t>
      </w:r>
    </w:p>
    <w:p w14:paraId="7DD67CE4" w14:textId="77777777" w:rsidR="00274E07" w:rsidRPr="00472D9E" w:rsidRDefault="00274E07" w:rsidP="00B246A4">
      <w:pPr>
        <w:pStyle w:val="NoSpacing"/>
        <w:spacing w:line="276" w:lineRule="auto"/>
        <w:jc w:val="both"/>
        <w:rPr>
          <w:rFonts w:ascii="Cambria" w:hAnsi="Cambria"/>
          <w:szCs w:val="24"/>
        </w:rPr>
      </w:pPr>
    </w:p>
    <w:p w14:paraId="7DD67CE9" w14:textId="7AE8B1BE" w:rsidR="00274E07" w:rsidRPr="00F4732D" w:rsidRDefault="00274E07" w:rsidP="00F4732D">
      <w:pPr>
        <w:pStyle w:val="NoSpacing"/>
        <w:spacing w:line="276" w:lineRule="auto"/>
        <w:ind w:firstLine="720"/>
        <w:jc w:val="both"/>
        <w:rPr>
          <w:rFonts w:ascii="Cambria" w:hAnsi="Cambria"/>
          <w:szCs w:val="24"/>
        </w:rPr>
      </w:pPr>
      <w:r w:rsidRPr="00472D9E">
        <w:rPr>
          <w:rFonts w:ascii="Cambria" w:hAnsi="Cambria"/>
          <w:szCs w:val="24"/>
        </w:rPr>
        <w:t>Search the Scriptures and you will discover that the Voice, that tiny whispering sound, is the Voice of God.  God speaking to us in the events of our lives, in the people we love, in the characters and conundrums that challenge us.</w:t>
      </w:r>
      <w:r w:rsidR="00A16E67" w:rsidRPr="00472D9E">
        <w:rPr>
          <w:rFonts w:ascii="Cambria" w:hAnsi="Cambria"/>
          <w:szCs w:val="24"/>
        </w:rPr>
        <w:t xml:space="preserve">  </w:t>
      </w:r>
      <w:r w:rsidR="00DD4426" w:rsidRPr="00472D9E">
        <w:rPr>
          <w:rFonts w:ascii="Cambria" w:hAnsi="Cambria"/>
          <w:szCs w:val="24"/>
        </w:rPr>
        <w:t xml:space="preserve"> </w:t>
      </w:r>
      <w:r w:rsidRPr="00472D9E">
        <w:rPr>
          <w:rFonts w:ascii="Cambria" w:hAnsi="Cambria"/>
          <w:szCs w:val="24"/>
        </w:rPr>
        <w:t xml:space="preserve">In </w:t>
      </w:r>
      <w:r w:rsidR="001B50AA" w:rsidRPr="00472D9E">
        <w:rPr>
          <w:rFonts w:ascii="Cambria" w:hAnsi="Cambria"/>
          <w:szCs w:val="24"/>
        </w:rPr>
        <w:t>today’s</w:t>
      </w:r>
      <w:r w:rsidRPr="00472D9E">
        <w:rPr>
          <w:rFonts w:ascii="Cambria" w:hAnsi="Cambria"/>
          <w:szCs w:val="24"/>
        </w:rPr>
        <w:t xml:space="preserve"> account of the baptism of the Lord at the River Jordan, the Voice is heard by Jesus: </w:t>
      </w:r>
      <w:r w:rsidRPr="00472D9E">
        <w:rPr>
          <w:rFonts w:ascii="Cambria" w:hAnsi="Cambria"/>
          <w:i/>
          <w:szCs w:val="24"/>
        </w:rPr>
        <w:t xml:space="preserve">You are my beloved Son, with whom I am well pleased.  </w:t>
      </w:r>
      <w:r w:rsidRPr="00472D9E">
        <w:rPr>
          <w:rFonts w:ascii="Cambria" w:hAnsi="Cambria"/>
          <w:szCs w:val="24"/>
        </w:rPr>
        <w:t xml:space="preserve">With the descent of the Holy Spirit from </w:t>
      </w:r>
      <w:r w:rsidRPr="00472D9E">
        <w:rPr>
          <w:rFonts w:ascii="Cambria" w:hAnsi="Cambria"/>
          <w:i/>
          <w:szCs w:val="24"/>
        </w:rPr>
        <w:t>the sky rent in two,</w:t>
      </w:r>
      <w:r w:rsidRPr="00472D9E">
        <w:rPr>
          <w:rFonts w:ascii="Cambria" w:hAnsi="Cambria"/>
          <w:szCs w:val="24"/>
        </w:rPr>
        <w:t xml:space="preserve"> Jesus becomes what John the Baptist had prophesied: </w:t>
      </w:r>
      <w:r w:rsidRPr="00472D9E">
        <w:rPr>
          <w:rFonts w:ascii="Cambria" w:hAnsi="Cambria"/>
          <w:i/>
          <w:szCs w:val="24"/>
        </w:rPr>
        <w:t>“One who</w:t>
      </w:r>
      <w:r w:rsidR="00920FA9" w:rsidRPr="00472D9E">
        <w:rPr>
          <w:rFonts w:ascii="Cambria" w:hAnsi="Cambria"/>
          <w:i/>
          <w:szCs w:val="24"/>
        </w:rPr>
        <w:t xml:space="preserve"> is coming</w:t>
      </w:r>
      <w:r w:rsidRPr="00472D9E">
        <w:rPr>
          <w:rFonts w:ascii="Cambria" w:hAnsi="Cambria"/>
          <w:i/>
          <w:szCs w:val="24"/>
        </w:rPr>
        <w:t xml:space="preserve"> will baptize you in the Holy Spirit.”</w:t>
      </w:r>
      <w:r w:rsidRPr="00472D9E">
        <w:rPr>
          <w:rFonts w:ascii="Cambria" w:hAnsi="Cambria"/>
          <w:szCs w:val="24"/>
        </w:rPr>
        <w:t xml:space="preserve"> </w:t>
      </w:r>
      <w:r w:rsidR="00C414C3" w:rsidRPr="00472D9E">
        <w:rPr>
          <w:rFonts w:ascii="Cambria" w:hAnsi="Cambria"/>
          <w:szCs w:val="24"/>
        </w:rPr>
        <w:t xml:space="preserve"> </w:t>
      </w:r>
    </w:p>
    <w:p w14:paraId="7DD67CEA" w14:textId="77777777" w:rsidR="00274E07" w:rsidRPr="00472D9E" w:rsidRDefault="00274E07" w:rsidP="00B246A4">
      <w:pPr>
        <w:pStyle w:val="NoSpacing"/>
        <w:spacing w:line="276" w:lineRule="auto"/>
        <w:jc w:val="both"/>
        <w:rPr>
          <w:szCs w:val="24"/>
        </w:rPr>
      </w:pPr>
    </w:p>
    <w:p w14:paraId="7DD67CF8" w14:textId="37D390E2" w:rsidR="00E52840" w:rsidRPr="00472D9E" w:rsidRDefault="00274E07" w:rsidP="0087084B">
      <w:pPr>
        <w:pStyle w:val="NoSpacing"/>
        <w:spacing w:line="276" w:lineRule="auto"/>
        <w:ind w:firstLine="720"/>
        <w:jc w:val="both"/>
        <w:rPr>
          <w:rFonts w:ascii="Cambria" w:hAnsi="Cambria"/>
          <w:szCs w:val="24"/>
        </w:rPr>
      </w:pPr>
      <w:r w:rsidRPr="00472D9E">
        <w:rPr>
          <w:rFonts w:ascii="Cambria" w:hAnsi="Cambria"/>
          <w:szCs w:val="24"/>
        </w:rPr>
        <w:lastRenderedPageBreak/>
        <w:t xml:space="preserve">Advent began the Christmas cycle with Isaiah’s hope that God </w:t>
      </w:r>
      <w:r w:rsidRPr="00472D9E">
        <w:rPr>
          <w:rFonts w:ascii="Cambria" w:hAnsi="Cambria"/>
          <w:i/>
          <w:szCs w:val="24"/>
        </w:rPr>
        <w:t>would rend the heavens and come down.</w:t>
      </w:r>
      <w:r w:rsidRPr="00472D9E">
        <w:rPr>
          <w:rFonts w:ascii="Cambria" w:hAnsi="Cambria"/>
          <w:szCs w:val="24"/>
        </w:rPr>
        <w:t xml:space="preserve">  The Baptism of the Lord fulfills the Christmas Story by revealing that this is precisely what happened</w:t>
      </w:r>
      <w:r w:rsidR="00B37466" w:rsidRPr="00472D9E">
        <w:rPr>
          <w:rFonts w:ascii="Cambria" w:hAnsi="Cambria"/>
          <w:szCs w:val="24"/>
        </w:rPr>
        <w:t xml:space="preserve">.  </w:t>
      </w:r>
      <w:r w:rsidRPr="00472D9E">
        <w:rPr>
          <w:rFonts w:ascii="Cambria" w:hAnsi="Cambria"/>
          <w:szCs w:val="24"/>
        </w:rPr>
        <w:t xml:space="preserve">The </w:t>
      </w:r>
      <w:r w:rsidRPr="00472D9E">
        <w:rPr>
          <w:rFonts w:ascii="Cambria" w:hAnsi="Cambria"/>
          <w:i/>
          <w:szCs w:val="24"/>
        </w:rPr>
        <w:t xml:space="preserve">power of the </w:t>
      </w:r>
      <w:proofErr w:type="gramStart"/>
      <w:r w:rsidRPr="00472D9E">
        <w:rPr>
          <w:rFonts w:ascii="Cambria" w:hAnsi="Cambria"/>
          <w:i/>
          <w:szCs w:val="24"/>
        </w:rPr>
        <w:t>Most</w:t>
      </w:r>
      <w:r w:rsidR="006B5F75" w:rsidRPr="00472D9E">
        <w:rPr>
          <w:rFonts w:ascii="Cambria" w:hAnsi="Cambria"/>
          <w:i/>
          <w:szCs w:val="24"/>
        </w:rPr>
        <w:t xml:space="preserve"> </w:t>
      </w:r>
      <w:r w:rsidRPr="00472D9E">
        <w:rPr>
          <w:rFonts w:ascii="Cambria" w:hAnsi="Cambria"/>
          <w:i/>
          <w:szCs w:val="24"/>
        </w:rPr>
        <w:t>High</w:t>
      </w:r>
      <w:proofErr w:type="gramEnd"/>
      <w:r w:rsidRPr="00472D9E">
        <w:rPr>
          <w:rFonts w:ascii="Cambria" w:hAnsi="Cambria"/>
          <w:szCs w:val="24"/>
        </w:rPr>
        <w:t xml:space="preserve"> overshadowing Mary</w:t>
      </w:r>
      <w:r w:rsidR="00E52840" w:rsidRPr="00472D9E">
        <w:rPr>
          <w:rFonts w:ascii="Cambria" w:hAnsi="Cambria"/>
          <w:szCs w:val="24"/>
        </w:rPr>
        <w:t xml:space="preserve">, and </w:t>
      </w:r>
      <w:r w:rsidR="00E52840" w:rsidRPr="00472D9E">
        <w:rPr>
          <w:rFonts w:ascii="Cambria" w:hAnsi="Cambria"/>
          <w:i/>
          <w:szCs w:val="24"/>
        </w:rPr>
        <w:t>the Spirit descending upon Jesus in the form of a dove,</w:t>
      </w:r>
      <w:r w:rsidR="00E52840" w:rsidRPr="00472D9E">
        <w:rPr>
          <w:rFonts w:ascii="Cambria" w:hAnsi="Cambria"/>
          <w:szCs w:val="24"/>
        </w:rPr>
        <w:t xml:space="preserve"> are one and the same God breaking into our daily lives.  God, loving us so intimately, leaves the remoteness of the heavens, and makes His dwelling among us.</w:t>
      </w:r>
    </w:p>
    <w:p w14:paraId="7DD67CF9" w14:textId="77777777" w:rsidR="00E52840" w:rsidRPr="00472D9E" w:rsidRDefault="00E52840" w:rsidP="00B246A4">
      <w:pPr>
        <w:pStyle w:val="NoSpacing"/>
        <w:spacing w:line="276" w:lineRule="auto"/>
        <w:jc w:val="both"/>
        <w:rPr>
          <w:rFonts w:ascii="Cambria" w:hAnsi="Cambria"/>
          <w:szCs w:val="24"/>
        </w:rPr>
      </w:pPr>
    </w:p>
    <w:p w14:paraId="7DD67CFA" w14:textId="0871060E" w:rsidR="00F11F68" w:rsidRPr="00472D9E" w:rsidRDefault="00E52840" w:rsidP="00B37466">
      <w:pPr>
        <w:pStyle w:val="NoSpacing"/>
        <w:spacing w:line="276" w:lineRule="auto"/>
        <w:ind w:firstLine="720"/>
        <w:jc w:val="both"/>
        <w:rPr>
          <w:rFonts w:ascii="Cambria" w:hAnsi="Cambria"/>
          <w:szCs w:val="24"/>
        </w:rPr>
      </w:pPr>
      <w:r w:rsidRPr="00472D9E">
        <w:rPr>
          <w:rFonts w:ascii="Cambria" w:hAnsi="Cambria"/>
          <w:szCs w:val="24"/>
        </w:rPr>
        <w:t xml:space="preserve">Today’s feast affords us the opportunity to reflect on our own baptism.  By God’s gift of faith, we go forward from </w:t>
      </w:r>
      <w:r w:rsidRPr="00472D9E">
        <w:rPr>
          <w:rFonts w:ascii="Cambria" w:hAnsi="Cambria"/>
          <w:i/>
          <w:szCs w:val="24"/>
        </w:rPr>
        <w:t>change of heart</w:t>
      </w:r>
      <w:r w:rsidRPr="00472D9E">
        <w:rPr>
          <w:rFonts w:ascii="Cambria" w:hAnsi="Cambria"/>
          <w:szCs w:val="24"/>
        </w:rPr>
        <w:t xml:space="preserve"> to </w:t>
      </w:r>
      <w:r w:rsidRPr="00472D9E">
        <w:rPr>
          <w:rFonts w:ascii="Cambria" w:hAnsi="Cambria"/>
          <w:i/>
          <w:szCs w:val="24"/>
        </w:rPr>
        <w:t>baptism</w:t>
      </w:r>
      <w:r w:rsidRPr="00472D9E">
        <w:rPr>
          <w:rFonts w:ascii="Cambria" w:hAnsi="Cambria"/>
          <w:szCs w:val="24"/>
        </w:rPr>
        <w:t xml:space="preserve">.  In St Paul’s words, we become God’s adopted daughters and sons through the gift of the Holy Spirit.  In St John’s Gospel account of the death of Jesus, </w:t>
      </w:r>
      <w:r w:rsidRPr="00472D9E">
        <w:rPr>
          <w:rFonts w:ascii="Cambria" w:hAnsi="Cambria"/>
          <w:i/>
          <w:szCs w:val="24"/>
        </w:rPr>
        <w:t>the One on whom the Spirit descended,</w:t>
      </w:r>
      <w:r w:rsidRPr="00472D9E">
        <w:rPr>
          <w:rFonts w:ascii="Cambria" w:hAnsi="Cambria"/>
          <w:szCs w:val="24"/>
        </w:rPr>
        <w:t xml:space="preserve"> hand</w:t>
      </w:r>
      <w:r w:rsidR="00354D07" w:rsidRPr="00472D9E">
        <w:rPr>
          <w:rFonts w:ascii="Cambria" w:hAnsi="Cambria"/>
          <w:szCs w:val="24"/>
        </w:rPr>
        <w:t>s</w:t>
      </w:r>
      <w:r w:rsidRPr="00472D9E">
        <w:rPr>
          <w:rFonts w:ascii="Cambria" w:hAnsi="Cambria"/>
          <w:szCs w:val="24"/>
        </w:rPr>
        <w:t xml:space="preserve"> over the Spirit</w:t>
      </w:r>
      <w:r w:rsidR="00354D07" w:rsidRPr="00472D9E">
        <w:rPr>
          <w:rFonts w:ascii="Cambria" w:hAnsi="Cambria"/>
          <w:szCs w:val="24"/>
        </w:rPr>
        <w:t>.</w:t>
      </w:r>
      <w:r w:rsidRPr="00472D9E">
        <w:rPr>
          <w:rFonts w:ascii="Cambria" w:hAnsi="Cambria"/>
          <w:szCs w:val="24"/>
        </w:rPr>
        <w:t xml:space="preserve">  To whom?  To </w:t>
      </w:r>
      <w:r w:rsidR="00F11F68" w:rsidRPr="00472D9E">
        <w:rPr>
          <w:rFonts w:ascii="Cambria" w:hAnsi="Cambria"/>
          <w:szCs w:val="24"/>
        </w:rPr>
        <w:t>those who believe.  To you and to me.</w:t>
      </w:r>
      <w:r w:rsidR="00B37466" w:rsidRPr="00472D9E">
        <w:rPr>
          <w:rFonts w:ascii="Cambria" w:hAnsi="Cambria"/>
          <w:szCs w:val="24"/>
        </w:rPr>
        <w:t xml:space="preserve"> </w:t>
      </w:r>
    </w:p>
    <w:p w14:paraId="7DD67CFB" w14:textId="77777777" w:rsidR="00F11F68" w:rsidRPr="00472D9E" w:rsidRDefault="00F11F68" w:rsidP="00B246A4">
      <w:pPr>
        <w:pStyle w:val="NoSpacing"/>
        <w:spacing w:line="276" w:lineRule="auto"/>
        <w:jc w:val="both"/>
        <w:rPr>
          <w:rFonts w:ascii="Cambria" w:hAnsi="Cambria"/>
          <w:szCs w:val="24"/>
        </w:rPr>
      </w:pPr>
    </w:p>
    <w:p w14:paraId="5F639E02" w14:textId="44076759" w:rsidR="003A0EF9" w:rsidRDefault="00F11F68" w:rsidP="003A0EF9">
      <w:pPr>
        <w:pStyle w:val="NoSpacing"/>
        <w:spacing w:line="276" w:lineRule="auto"/>
        <w:ind w:firstLine="720"/>
        <w:jc w:val="both"/>
        <w:rPr>
          <w:rFonts w:ascii="Cambria" w:hAnsi="Cambria"/>
          <w:szCs w:val="24"/>
        </w:rPr>
      </w:pPr>
      <w:r w:rsidRPr="00472D9E">
        <w:rPr>
          <w:rFonts w:ascii="Cambria" w:hAnsi="Cambria"/>
          <w:szCs w:val="24"/>
        </w:rPr>
        <w:t>The Holy Spirit, the Voice, challenges us to live and proclaim the Good News amid the paradox of following Jesus, the powerful One, even to the powerlessness of the cross.</w:t>
      </w:r>
      <w:r w:rsidR="007733B5" w:rsidRPr="00472D9E">
        <w:rPr>
          <w:rFonts w:ascii="Cambria" w:hAnsi="Cambria"/>
          <w:szCs w:val="24"/>
        </w:rPr>
        <w:t xml:space="preserve"> </w:t>
      </w:r>
      <w:r w:rsidR="004A4755" w:rsidRPr="00472D9E">
        <w:rPr>
          <w:rFonts w:ascii="Cambria" w:hAnsi="Cambria"/>
          <w:szCs w:val="24"/>
        </w:rPr>
        <w:t xml:space="preserve"> </w:t>
      </w:r>
      <w:r w:rsidRPr="00472D9E">
        <w:rPr>
          <w:rFonts w:ascii="Cambria" w:hAnsi="Cambria"/>
          <w:szCs w:val="24"/>
        </w:rPr>
        <w:t>You and I are the beloved of God.  At ou</w:t>
      </w:r>
      <w:r w:rsidR="00F22967" w:rsidRPr="00472D9E">
        <w:rPr>
          <w:rFonts w:ascii="Cambria" w:hAnsi="Cambria"/>
          <w:szCs w:val="24"/>
        </w:rPr>
        <w:t>r</w:t>
      </w:r>
      <w:r w:rsidRPr="00472D9E">
        <w:rPr>
          <w:rFonts w:ascii="Cambria" w:hAnsi="Cambria"/>
          <w:szCs w:val="24"/>
        </w:rPr>
        <w:t xml:space="preserve"> baptism, God claims us as His own.  And unless and until we hear the Voice from heaven claiming that we are cherished by a God who is </w:t>
      </w:r>
      <w:r w:rsidRPr="00472D9E">
        <w:rPr>
          <w:rFonts w:ascii="Cambria" w:hAnsi="Cambria"/>
          <w:i/>
          <w:szCs w:val="24"/>
        </w:rPr>
        <w:t>“well pleased”</w:t>
      </w:r>
      <w:r w:rsidRPr="00472D9E">
        <w:rPr>
          <w:rFonts w:ascii="Cambria" w:hAnsi="Cambria"/>
          <w:szCs w:val="24"/>
        </w:rPr>
        <w:t xml:space="preserve"> with us, we will never be able to truly cherish anyone, or believe that we are their beloved as well.  </w:t>
      </w:r>
    </w:p>
    <w:p w14:paraId="4DE651A7" w14:textId="77777777" w:rsidR="00F4732D" w:rsidRPr="00472D9E" w:rsidRDefault="00F4732D" w:rsidP="003A0EF9">
      <w:pPr>
        <w:pStyle w:val="NoSpacing"/>
        <w:spacing w:line="276" w:lineRule="auto"/>
        <w:ind w:firstLine="720"/>
        <w:jc w:val="both"/>
        <w:rPr>
          <w:rFonts w:ascii="Cambria" w:hAnsi="Cambria"/>
          <w:szCs w:val="24"/>
        </w:rPr>
      </w:pPr>
    </w:p>
    <w:p w14:paraId="66BAE69F" w14:textId="77777777" w:rsidR="004047C7" w:rsidRPr="00472D9E" w:rsidRDefault="004047C7" w:rsidP="003A0EF9">
      <w:pPr>
        <w:pStyle w:val="NoSpacing"/>
        <w:spacing w:line="276" w:lineRule="auto"/>
        <w:ind w:firstLine="720"/>
        <w:jc w:val="both"/>
        <w:rPr>
          <w:rFonts w:ascii="Cambria" w:hAnsi="Cambria"/>
          <w:szCs w:val="24"/>
        </w:rPr>
      </w:pPr>
    </w:p>
    <w:p w14:paraId="43F1802A" w14:textId="16B607B0" w:rsidR="00D447A9" w:rsidRPr="00472D9E" w:rsidRDefault="00F11F68" w:rsidP="004F5425">
      <w:pPr>
        <w:pStyle w:val="NoSpacing"/>
        <w:spacing w:line="276" w:lineRule="auto"/>
        <w:ind w:firstLine="720"/>
        <w:jc w:val="both"/>
        <w:rPr>
          <w:rFonts w:ascii="Cambria" w:hAnsi="Cambria"/>
          <w:szCs w:val="24"/>
        </w:rPr>
      </w:pPr>
      <w:r w:rsidRPr="00472D9E">
        <w:rPr>
          <w:rFonts w:ascii="Cambria" w:hAnsi="Cambria"/>
          <w:szCs w:val="24"/>
        </w:rPr>
        <w:t xml:space="preserve">The Voice of God, our Father, speaks to all of us in the Sacrament of Baptism.  The Spirit of God descends upon us, enables us to give to others the love God joyfully gives to us.  </w:t>
      </w:r>
      <w:r w:rsidR="004A4755" w:rsidRPr="00472D9E">
        <w:rPr>
          <w:rFonts w:ascii="Cambria" w:hAnsi="Cambria"/>
          <w:szCs w:val="24"/>
        </w:rPr>
        <w:t xml:space="preserve"> </w:t>
      </w:r>
      <w:r w:rsidRPr="00472D9E">
        <w:rPr>
          <w:rFonts w:ascii="Cambria" w:hAnsi="Cambria"/>
          <w:szCs w:val="24"/>
        </w:rPr>
        <w:t>May our hearts be attentive to that same Voice speaking to us in the course of the simple, undramatic everyday events of our lives.  The Voice of God</w:t>
      </w:r>
      <w:r w:rsidR="00D97FCF" w:rsidRPr="00472D9E">
        <w:rPr>
          <w:rFonts w:ascii="Cambria" w:hAnsi="Cambria"/>
          <w:szCs w:val="24"/>
        </w:rPr>
        <w:t>—</w:t>
      </w:r>
      <w:r w:rsidR="004A4755" w:rsidRPr="00472D9E">
        <w:rPr>
          <w:rFonts w:ascii="Cambria" w:hAnsi="Cambria"/>
          <w:szCs w:val="24"/>
        </w:rPr>
        <w:t>c</w:t>
      </w:r>
      <w:r w:rsidRPr="00472D9E">
        <w:rPr>
          <w:rFonts w:ascii="Cambria" w:hAnsi="Cambria"/>
          <w:szCs w:val="24"/>
        </w:rPr>
        <w:t>ajoling and nudging us to His dwelling place.</w:t>
      </w:r>
      <w:r w:rsidR="00E52840" w:rsidRPr="00472D9E">
        <w:rPr>
          <w:rFonts w:ascii="Cambria" w:hAnsi="Cambria"/>
          <w:szCs w:val="24"/>
        </w:rPr>
        <w:t xml:space="preserve"> </w:t>
      </w:r>
    </w:p>
    <w:p w14:paraId="2CB230E7" w14:textId="77777777" w:rsidR="003A0EF9" w:rsidRDefault="003A0EF9" w:rsidP="004F5425">
      <w:pPr>
        <w:pStyle w:val="NoSpacing"/>
        <w:spacing w:line="276" w:lineRule="auto"/>
        <w:ind w:firstLine="720"/>
        <w:jc w:val="both"/>
        <w:rPr>
          <w:rFonts w:ascii="Cambria" w:hAnsi="Cambria"/>
          <w:sz w:val="32"/>
          <w:szCs w:val="32"/>
        </w:rPr>
      </w:pPr>
    </w:p>
    <w:p w14:paraId="7A071E93" w14:textId="2BC11E2A" w:rsidR="003A0EF9" w:rsidRDefault="001003F0" w:rsidP="004F5425">
      <w:pPr>
        <w:pStyle w:val="NoSpacing"/>
        <w:spacing w:line="276" w:lineRule="auto"/>
        <w:jc w:val="both"/>
        <w:rPr>
          <w:rFonts w:ascii="Cambria" w:hAnsi="Cambria"/>
          <w:sz w:val="32"/>
          <w:szCs w:val="32"/>
        </w:rPr>
      </w:pPr>
      <w:r>
        <w:rPr>
          <w:rFonts w:ascii="Cambria" w:hAnsi="Cambria"/>
          <w:noProof/>
          <w:sz w:val="32"/>
          <w:szCs w:val="32"/>
        </w:rPr>
        <w:drawing>
          <wp:anchor distT="0" distB="0" distL="114300" distR="114300" simplePos="0" relativeHeight="251659776" behindDoc="1" locked="0" layoutInCell="1" allowOverlap="1" wp14:anchorId="3258ADCA" wp14:editId="7861C570">
            <wp:simplePos x="0" y="0"/>
            <wp:positionH relativeFrom="column">
              <wp:posOffset>3208020</wp:posOffset>
            </wp:positionH>
            <wp:positionV relativeFrom="paragraph">
              <wp:posOffset>172720</wp:posOffset>
            </wp:positionV>
            <wp:extent cx="2456180" cy="2491740"/>
            <wp:effectExtent l="0" t="0" r="0" b="0"/>
            <wp:wrapTight wrapText="bothSides">
              <wp:wrapPolygon edited="0">
                <wp:start x="4021" y="0"/>
                <wp:lineTo x="2178" y="165"/>
                <wp:lineTo x="0" y="1651"/>
                <wp:lineTo x="0" y="19817"/>
                <wp:lineTo x="2345" y="21303"/>
                <wp:lineTo x="4021" y="21468"/>
                <wp:lineTo x="17423" y="21468"/>
                <wp:lineTo x="19098" y="21303"/>
                <wp:lineTo x="21444" y="19817"/>
                <wp:lineTo x="21444" y="1651"/>
                <wp:lineTo x="19266" y="165"/>
                <wp:lineTo x="17423" y="0"/>
                <wp:lineTo x="4021" y="0"/>
              </wp:wrapPolygon>
            </wp:wrapTight>
            <wp:docPr id="2051932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932587" name="Picture 2051932587"/>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56180" cy="2491740"/>
                    </a:xfrm>
                    <a:prstGeom prst="rect">
                      <a:avLst/>
                    </a:prstGeom>
                    <a:effectLst>
                      <a:softEdge rad="317500"/>
                    </a:effectLst>
                  </pic:spPr>
                </pic:pic>
              </a:graphicData>
            </a:graphic>
            <wp14:sizeRelH relativeFrom="page">
              <wp14:pctWidth>0</wp14:pctWidth>
            </wp14:sizeRelH>
            <wp14:sizeRelV relativeFrom="page">
              <wp14:pctHeight>0</wp14:pctHeight>
            </wp14:sizeRelV>
          </wp:anchor>
        </w:drawing>
      </w:r>
      <w:r w:rsidR="0084679A">
        <w:rPr>
          <w:rFonts w:ascii="Cambria" w:hAnsi="Cambria"/>
          <w:noProof/>
          <w:sz w:val="32"/>
          <w:szCs w:val="32"/>
        </w:rPr>
        <w:drawing>
          <wp:anchor distT="0" distB="0" distL="114300" distR="114300" simplePos="0" relativeHeight="251667968" behindDoc="1" locked="0" layoutInCell="1" allowOverlap="1" wp14:anchorId="29043586" wp14:editId="0F923E62">
            <wp:simplePos x="0" y="0"/>
            <wp:positionH relativeFrom="column">
              <wp:posOffset>457200</wp:posOffset>
            </wp:positionH>
            <wp:positionV relativeFrom="paragraph">
              <wp:posOffset>169545</wp:posOffset>
            </wp:positionV>
            <wp:extent cx="2202180" cy="2428875"/>
            <wp:effectExtent l="0" t="0" r="0" b="0"/>
            <wp:wrapTight wrapText="bothSides">
              <wp:wrapPolygon edited="0">
                <wp:start x="4484" y="0"/>
                <wp:lineTo x="2429" y="169"/>
                <wp:lineTo x="0" y="1694"/>
                <wp:lineTo x="0" y="17449"/>
                <wp:lineTo x="187" y="19991"/>
                <wp:lineTo x="2803" y="21346"/>
                <wp:lineTo x="4484" y="21515"/>
                <wp:lineTo x="17003" y="21515"/>
                <wp:lineTo x="18685" y="21346"/>
                <wp:lineTo x="21301" y="19991"/>
                <wp:lineTo x="21488" y="17449"/>
                <wp:lineTo x="21488" y="1694"/>
                <wp:lineTo x="19059" y="169"/>
                <wp:lineTo x="17003" y="0"/>
                <wp:lineTo x="4484" y="0"/>
              </wp:wrapPolygon>
            </wp:wrapTight>
            <wp:docPr id="305525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525183" name="Picture 305525183"/>
                    <pic:cNvPicPr/>
                  </pic:nvPicPr>
                  <pic:blipFill>
                    <a:blip r:embed="rId7">
                      <a:extLst>
                        <a:ext uri="{28A0092B-C50C-407E-A947-70E740481C1C}">
                          <a14:useLocalDpi xmlns:a14="http://schemas.microsoft.com/office/drawing/2010/main" val="0"/>
                        </a:ext>
                      </a:extLst>
                    </a:blip>
                    <a:stretch>
                      <a:fillRect/>
                    </a:stretch>
                  </pic:blipFill>
                  <pic:spPr>
                    <a:xfrm>
                      <a:off x="0" y="0"/>
                      <a:ext cx="2202180" cy="2428875"/>
                    </a:xfrm>
                    <a:prstGeom prst="rect">
                      <a:avLst/>
                    </a:prstGeom>
                    <a:effectLst>
                      <a:softEdge rad="317500"/>
                    </a:effectLst>
                  </pic:spPr>
                </pic:pic>
              </a:graphicData>
            </a:graphic>
            <wp14:sizeRelH relativeFrom="page">
              <wp14:pctWidth>0</wp14:pctWidth>
            </wp14:sizeRelH>
            <wp14:sizeRelV relativeFrom="page">
              <wp14:pctHeight>0</wp14:pctHeight>
            </wp14:sizeRelV>
          </wp:anchor>
        </w:drawing>
      </w:r>
    </w:p>
    <w:p w14:paraId="1A4B6029" w14:textId="35639EDD" w:rsidR="003A0EF9" w:rsidRDefault="003A0EF9" w:rsidP="004F5425">
      <w:pPr>
        <w:pStyle w:val="NoSpacing"/>
        <w:spacing w:line="276" w:lineRule="auto"/>
        <w:jc w:val="both"/>
        <w:rPr>
          <w:rFonts w:ascii="Cambria" w:hAnsi="Cambria"/>
          <w:sz w:val="32"/>
          <w:szCs w:val="32"/>
        </w:rPr>
      </w:pPr>
    </w:p>
    <w:p w14:paraId="415FC44B" w14:textId="2854162A" w:rsidR="00D447A9" w:rsidRPr="004A4755" w:rsidRDefault="00D447A9" w:rsidP="004F5425">
      <w:pPr>
        <w:pStyle w:val="NoSpacing"/>
        <w:spacing w:line="276" w:lineRule="auto"/>
        <w:jc w:val="both"/>
        <w:rPr>
          <w:rFonts w:ascii="Cambria" w:hAnsi="Cambria"/>
          <w:sz w:val="32"/>
          <w:szCs w:val="32"/>
        </w:rPr>
      </w:pPr>
    </w:p>
    <w:sectPr w:rsidR="00D447A9" w:rsidRPr="004A4755" w:rsidSect="00B246A4">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C2007" w14:textId="77777777" w:rsidR="00B67471" w:rsidRDefault="00B67471" w:rsidP="001B50AA">
      <w:pPr>
        <w:spacing w:after="0" w:line="240" w:lineRule="auto"/>
      </w:pPr>
      <w:r>
        <w:separator/>
      </w:r>
    </w:p>
  </w:endnote>
  <w:endnote w:type="continuationSeparator" w:id="0">
    <w:p w14:paraId="30D2BF5E" w14:textId="77777777" w:rsidR="00B67471" w:rsidRDefault="00B67471" w:rsidP="001B5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8B2FC" w14:textId="77777777" w:rsidR="00B67471" w:rsidRDefault="00B67471" w:rsidP="001B50AA">
      <w:pPr>
        <w:spacing w:after="0" w:line="240" w:lineRule="auto"/>
      </w:pPr>
      <w:r>
        <w:separator/>
      </w:r>
    </w:p>
  </w:footnote>
  <w:footnote w:type="continuationSeparator" w:id="0">
    <w:p w14:paraId="51FE1FD4" w14:textId="77777777" w:rsidR="00B67471" w:rsidRDefault="00B67471" w:rsidP="001B5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6393651"/>
      <w:docPartObj>
        <w:docPartGallery w:val="Page Numbers (Margins)"/>
        <w:docPartUnique/>
      </w:docPartObj>
    </w:sdtPr>
    <w:sdtEndPr/>
    <w:sdtContent>
      <w:p w14:paraId="6E4069D6" w14:textId="4684CAF9" w:rsidR="001B50AA" w:rsidRDefault="00F4732D">
        <w:pPr>
          <w:pStyle w:val="Header"/>
        </w:pPr>
        <w:r>
          <w:rPr>
            <w:noProof/>
          </w:rPr>
          <w:pict w14:anchorId="0C2D07F3">
            <v:rect id="_x0000_s1025"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" o:allowincell="f" filled="f" stroked="f">
              <v:textbox style="layout-flow:vertical;mso-layout-flow-alt:bottom-to-top;mso-fit-shape-to-text:t">
                <w:txbxContent>
                  <w:p w14:paraId="36969E57" w14:textId="77777777" w:rsidR="001B50AA" w:rsidRDefault="001B50AA">
                    <w:pPr>
                      <w:pStyle w:val="Footer"/>
                      <w:rPr>
                        <w:rFonts w:eastAsiaTheme="majorEastAsia" w:cstheme="majorBidi"/>
                        <w:sz w:val="44"/>
                        <w:szCs w:val="44"/>
                      </w:rPr>
                    </w:pPr>
                    <w:r>
                      <w:rPr>
                        <w:rFonts w:eastAsiaTheme="majorEastAsia" w:cstheme="majorBidi"/>
                      </w:rPr>
                      <w:t>Page</w:t>
                    </w:r>
                    <w:r>
                      <w:rPr>
                        <w:rFonts w:asciiTheme="minorHAnsi" w:eastAsiaTheme="minorEastAsia" w:hAnsiTheme="minorHAnsi" w:cs="Times New Roman"/>
                        <w:sz w:val="22"/>
                      </w:rPr>
                      <w:fldChar w:fldCharType="begin"/>
                    </w:r>
                    <w:r>
                      <w:instrText xml:space="preserve"> PAGE    \* MERGEFORMAT </w:instrText>
                    </w:r>
                    <w:r>
                      <w:rPr>
                        <w:rFonts w:asciiTheme="minorHAnsi" w:eastAsiaTheme="minorEastAsia" w:hAnsiTheme="minorHAnsi" w:cs="Times New Roman"/>
                        <w:sz w:val="22"/>
                      </w:rPr>
                      <w:fldChar w:fldCharType="separate"/>
                    </w:r>
                    <w:r>
                      <w:rPr>
                        <w:rFonts w:eastAsiaTheme="majorEastAsia" w:cstheme="majorBidi"/>
                        <w:noProof/>
                        <w:sz w:val="44"/>
                        <w:szCs w:val="44"/>
                      </w:rPr>
                      <w:t>2</w:t>
                    </w:r>
                    <w:r>
                      <w:rPr>
                        <w:rFonts w:eastAsiaTheme="majorEastAsia" w:cstheme="majorBidi"/>
                        <w:noProof/>
                        <w:sz w:val="44"/>
                        <w:szCs w:val="44"/>
                      </w:rPr>
                      <w:fldChar w:fldCharType="end"/>
                    </w:r>
                  </w:p>
                </w:txbxContent>
              </v:textbox>
              <w10:wrap anchorx="margin" anchory="margin"/>
            </v:rect>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2230"/>
    <w:rsid w:val="00027064"/>
    <w:rsid w:val="00042916"/>
    <w:rsid w:val="00051A3B"/>
    <w:rsid w:val="000A5039"/>
    <w:rsid w:val="000B3D91"/>
    <w:rsid w:val="000F2703"/>
    <w:rsid w:val="001003F0"/>
    <w:rsid w:val="001B50AA"/>
    <w:rsid w:val="001E122E"/>
    <w:rsid w:val="00263AAC"/>
    <w:rsid w:val="00274E07"/>
    <w:rsid w:val="002F02B4"/>
    <w:rsid w:val="0030463B"/>
    <w:rsid w:val="00354D07"/>
    <w:rsid w:val="003A0EF9"/>
    <w:rsid w:val="003F558C"/>
    <w:rsid w:val="004047C7"/>
    <w:rsid w:val="00472D9E"/>
    <w:rsid w:val="004A4755"/>
    <w:rsid w:val="004C21EC"/>
    <w:rsid w:val="004D2F7F"/>
    <w:rsid w:val="004E1471"/>
    <w:rsid w:val="004F5425"/>
    <w:rsid w:val="00552D41"/>
    <w:rsid w:val="00570556"/>
    <w:rsid w:val="006018A4"/>
    <w:rsid w:val="00681CE7"/>
    <w:rsid w:val="006830FC"/>
    <w:rsid w:val="00692319"/>
    <w:rsid w:val="006B5F75"/>
    <w:rsid w:val="00745378"/>
    <w:rsid w:val="00766B04"/>
    <w:rsid w:val="007733B5"/>
    <w:rsid w:val="00784E53"/>
    <w:rsid w:val="007918F3"/>
    <w:rsid w:val="007F4AB2"/>
    <w:rsid w:val="008045CD"/>
    <w:rsid w:val="0084679A"/>
    <w:rsid w:val="00861AB7"/>
    <w:rsid w:val="008676E0"/>
    <w:rsid w:val="0087084B"/>
    <w:rsid w:val="00884912"/>
    <w:rsid w:val="00892BAD"/>
    <w:rsid w:val="008957FA"/>
    <w:rsid w:val="008A29B1"/>
    <w:rsid w:val="009067DD"/>
    <w:rsid w:val="009113BE"/>
    <w:rsid w:val="00920FA9"/>
    <w:rsid w:val="00980275"/>
    <w:rsid w:val="00982230"/>
    <w:rsid w:val="009C74F8"/>
    <w:rsid w:val="009F4368"/>
    <w:rsid w:val="00A16E67"/>
    <w:rsid w:val="00AB2C27"/>
    <w:rsid w:val="00B246A4"/>
    <w:rsid w:val="00B37466"/>
    <w:rsid w:val="00B67471"/>
    <w:rsid w:val="00C05E90"/>
    <w:rsid w:val="00C27DFA"/>
    <w:rsid w:val="00C41192"/>
    <w:rsid w:val="00C414C3"/>
    <w:rsid w:val="00C52829"/>
    <w:rsid w:val="00CA1624"/>
    <w:rsid w:val="00CD6B44"/>
    <w:rsid w:val="00CD6E59"/>
    <w:rsid w:val="00D447A9"/>
    <w:rsid w:val="00D62447"/>
    <w:rsid w:val="00D66857"/>
    <w:rsid w:val="00D97FCF"/>
    <w:rsid w:val="00DC51DE"/>
    <w:rsid w:val="00DD4426"/>
    <w:rsid w:val="00DE1547"/>
    <w:rsid w:val="00E4790E"/>
    <w:rsid w:val="00E52840"/>
    <w:rsid w:val="00E55476"/>
    <w:rsid w:val="00ED4A29"/>
    <w:rsid w:val="00F11F68"/>
    <w:rsid w:val="00F22967"/>
    <w:rsid w:val="00F27E22"/>
    <w:rsid w:val="00F4732D"/>
    <w:rsid w:val="00F4777F"/>
    <w:rsid w:val="00F6677D"/>
    <w:rsid w:val="00FB6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67CC9"/>
  <w15:docId w15:val="{9CC1A121-E3F9-4D41-920F-9640D98E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inorBidi"/>
        <w:sz w:val="24"/>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784E53"/>
    <w:rPr>
      <w:color w:val="000000" w:themeColor="text1"/>
    </w:rPr>
  </w:style>
  <w:style w:type="paragraph" w:styleId="Heading1">
    <w:name w:val="heading 1"/>
    <w:basedOn w:val="Normal"/>
    <w:next w:val="Normal"/>
    <w:link w:val="Heading1Char"/>
    <w:uiPriority w:val="9"/>
    <w:qFormat/>
    <w:rsid w:val="00DE1547"/>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E1547"/>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E1547"/>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DE1547"/>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DE1547"/>
    <w:pPr>
      <w:keepNext/>
      <w:keepLines/>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DE1547"/>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DE1547"/>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DE1547"/>
    <w:pPr>
      <w:keepNext/>
      <w:keepLines/>
      <w:spacing w:before="200" w:after="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DE1547"/>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5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E154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E154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E154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E154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E154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DE15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E154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DE154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E1547"/>
    <w:pPr>
      <w:spacing w:line="240" w:lineRule="auto"/>
    </w:pPr>
    <w:rPr>
      <w:b/>
      <w:bCs/>
      <w:color w:val="4F81BD" w:themeColor="accent1"/>
      <w:sz w:val="18"/>
      <w:szCs w:val="18"/>
    </w:rPr>
  </w:style>
  <w:style w:type="paragraph" w:styleId="Title">
    <w:name w:val="Title"/>
    <w:basedOn w:val="Normal"/>
    <w:next w:val="Normal"/>
    <w:link w:val="TitleChar"/>
    <w:uiPriority w:val="10"/>
    <w:qFormat/>
    <w:rsid w:val="00DE1547"/>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E154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E1547"/>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DE154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E1547"/>
    <w:rPr>
      <w:b/>
      <w:bCs/>
    </w:rPr>
  </w:style>
  <w:style w:type="character" w:styleId="Emphasis">
    <w:name w:val="Emphasis"/>
    <w:basedOn w:val="DefaultParagraphFont"/>
    <w:uiPriority w:val="20"/>
    <w:qFormat/>
    <w:rsid w:val="00DE1547"/>
    <w:rPr>
      <w:i/>
      <w:iCs/>
    </w:rPr>
  </w:style>
  <w:style w:type="paragraph" w:styleId="NoSpacing">
    <w:name w:val="No Spacing"/>
    <w:autoRedefine/>
    <w:uiPriority w:val="1"/>
    <w:qFormat/>
    <w:rsid w:val="00DE1547"/>
    <w:pPr>
      <w:spacing w:after="0" w:line="240" w:lineRule="auto"/>
    </w:pPr>
  </w:style>
  <w:style w:type="paragraph" w:styleId="ListParagraph">
    <w:name w:val="List Paragraph"/>
    <w:basedOn w:val="Normal"/>
    <w:uiPriority w:val="34"/>
    <w:qFormat/>
    <w:rsid w:val="00DE1547"/>
    <w:pPr>
      <w:ind w:left="720"/>
      <w:contextualSpacing/>
    </w:pPr>
  </w:style>
  <w:style w:type="paragraph" w:styleId="Quote">
    <w:name w:val="Quote"/>
    <w:basedOn w:val="Normal"/>
    <w:next w:val="Normal"/>
    <w:link w:val="QuoteChar"/>
    <w:uiPriority w:val="29"/>
    <w:qFormat/>
    <w:rsid w:val="00DE1547"/>
    <w:rPr>
      <w:i/>
      <w:iCs/>
    </w:rPr>
  </w:style>
  <w:style w:type="character" w:customStyle="1" w:styleId="QuoteChar">
    <w:name w:val="Quote Char"/>
    <w:basedOn w:val="DefaultParagraphFont"/>
    <w:link w:val="Quote"/>
    <w:uiPriority w:val="29"/>
    <w:rsid w:val="00DE1547"/>
    <w:rPr>
      <w:i/>
      <w:iCs/>
      <w:color w:val="000000" w:themeColor="text1"/>
    </w:rPr>
  </w:style>
  <w:style w:type="paragraph" w:styleId="IntenseQuote">
    <w:name w:val="Intense Quote"/>
    <w:basedOn w:val="Normal"/>
    <w:next w:val="Normal"/>
    <w:link w:val="IntenseQuoteChar"/>
    <w:uiPriority w:val="30"/>
    <w:qFormat/>
    <w:rsid w:val="00DE154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E1547"/>
    <w:rPr>
      <w:b/>
      <w:bCs/>
      <w:i/>
      <w:iCs/>
      <w:color w:val="4F81BD" w:themeColor="accent1"/>
    </w:rPr>
  </w:style>
  <w:style w:type="character" w:styleId="SubtleEmphasis">
    <w:name w:val="Subtle Emphasis"/>
    <w:basedOn w:val="DefaultParagraphFont"/>
    <w:uiPriority w:val="19"/>
    <w:qFormat/>
    <w:rsid w:val="00DE1547"/>
    <w:rPr>
      <w:i/>
      <w:iCs/>
      <w:color w:val="808080" w:themeColor="text1" w:themeTint="7F"/>
    </w:rPr>
  </w:style>
  <w:style w:type="character" w:styleId="IntenseEmphasis">
    <w:name w:val="Intense Emphasis"/>
    <w:basedOn w:val="DefaultParagraphFont"/>
    <w:uiPriority w:val="21"/>
    <w:qFormat/>
    <w:rsid w:val="00DE1547"/>
    <w:rPr>
      <w:b/>
      <w:bCs/>
      <w:i/>
      <w:iCs/>
      <w:color w:val="4F81BD" w:themeColor="accent1"/>
    </w:rPr>
  </w:style>
  <w:style w:type="character" w:styleId="SubtleReference">
    <w:name w:val="Subtle Reference"/>
    <w:basedOn w:val="DefaultParagraphFont"/>
    <w:uiPriority w:val="31"/>
    <w:qFormat/>
    <w:rsid w:val="00DE1547"/>
    <w:rPr>
      <w:smallCaps/>
      <w:color w:val="C0504D" w:themeColor="accent2"/>
      <w:u w:val="single"/>
    </w:rPr>
  </w:style>
  <w:style w:type="character" w:styleId="IntenseReference">
    <w:name w:val="Intense Reference"/>
    <w:basedOn w:val="DefaultParagraphFont"/>
    <w:uiPriority w:val="32"/>
    <w:qFormat/>
    <w:rsid w:val="00DE1547"/>
    <w:rPr>
      <w:b/>
      <w:bCs/>
      <w:smallCaps/>
      <w:color w:val="C0504D" w:themeColor="accent2"/>
      <w:spacing w:val="5"/>
      <w:u w:val="single"/>
    </w:rPr>
  </w:style>
  <w:style w:type="character" w:styleId="BookTitle">
    <w:name w:val="Book Title"/>
    <w:basedOn w:val="DefaultParagraphFont"/>
    <w:uiPriority w:val="33"/>
    <w:qFormat/>
    <w:rsid w:val="00DE1547"/>
    <w:rPr>
      <w:b/>
      <w:bCs/>
      <w:smallCaps/>
      <w:spacing w:val="5"/>
    </w:rPr>
  </w:style>
  <w:style w:type="paragraph" w:styleId="TOCHeading">
    <w:name w:val="TOC Heading"/>
    <w:basedOn w:val="Heading1"/>
    <w:next w:val="Normal"/>
    <w:uiPriority w:val="39"/>
    <w:semiHidden/>
    <w:unhideWhenUsed/>
    <w:qFormat/>
    <w:rsid w:val="00DE1547"/>
    <w:pPr>
      <w:outlineLvl w:val="9"/>
    </w:pPr>
  </w:style>
  <w:style w:type="paragraph" w:styleId="Header">
    <w:name w:val="header"/>
    <w:basedOn w:val="Normal"/>
    <w:link w:val="HeaderChar"/>
    <w:uiPriority w:val="99"/>
    <w:unhideWhenUsed/>
    <w:rsid w:val="001B5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0AA"/>
    <w:rPr>
      <w:color w:val="000000" w:themeColor="text1"/>
    </w:rPr>
  </w:style>
  <w:style w:type="paragraph" w:styleId="Footer">
    <w:name w:val="footer"/>
    <w:basedOn w:val="Normal"/>
    <w:link w:val="FooterChar"/>
    <w:uiPriority w:val="99"/>
    <w:unhideWhenUsed/>
    <w:rsid w:val="001B5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0AA"/>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TOR</dc:creator>
  <cp:lastModifiedBy>Christopher Panagoplos</cp:lastModifiedBy>
  <cp:revision>46</cp:revision>
  <cp:lastPrinted>2025-01-09T19:34:00Z</cp:lastPrinted>
  <dcterms:created xsi:type="dcterms:W3CDTF">2015-01-10T02:57:00Z</dcterms:created>
  <dcterms:modified xsi:type="dcterms:W3CDTF">2025-01-09T19:35:00Z</dcterms:modified>
</cp:coreProperties>
</file>